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78" w:rsidRDefault="00217A78" w:rsidP="00D4695B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Príloha 1</w:t>
      </w:r>
    </w:p>
    <w:p w:rsidR="00D4695B" w:rsidRPr="00D4695B" w:rsidRDefault="00D4695B" w:rsidP="00D4695B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(aktualizované </w:t>
      </w:r>
      <w:r w:rsidR="000A72F0">
        <w:rPr>
          <w:rFonts w:cstheme="minorHAnsi"/>
          <w:i/>
          <w:sz w:val="20"/>
          <w:szCs w:val="20"/>
        </w:rPr>
        <w:t>25</w:t>
      </w:r>
      <w:r w:rsidR="00C276CD">
        <w:rPr>
          <w:rFonts w:cstheme="minorHAnsi"/>
          <w:i/>
          <w:sz w:val="20"/>
          <w:szCs w:val="20"/>
        </w:rPr>
        <w:t>.11</w:t>
      </w:r>
      <w:r>
        <w:rPr>
          <w:rFonts w:cstheme="minorHAnsi"/>
          <w:i/>
          <w:sz w:val="20"/>
          <w:szCs w:val="20"/>
        </w:rPr>
        <w:t>.2017)</w:t>
      </w:r>
    </w:p>
    <w:p w:rsidR="009D765D" w:rsidRPr="009D765D" w:rsidRDefault="009D765D" w:rsidP="00D469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Slovenská cestná spoločnosť</w:t>
      </w:r>
    </w:p>
    <w:p w:rsidR="00217A78" w:rsidRPr="009D765D" w:rsidRDefault="00217A78" w:rsidP="00D469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765D">
        <w:rPr>
          <w:rFonts w:ascii="Arial" w:hAnsi="Arial" w:cs="Arial"/>
          <w:b/>
          <w:sz w:val="24"/>
          <w:szCs w:val="24"/>
        </w:rPr>
        <w:t>CESTNÉ STAVITEĽSTVO A HOSPODÁRSTVO</w:t>
      </w:r>
    </w:p>
    <w:p w:rsidR="00217A78" w:rsidRDefault="00217A78" w:rsidP="00D4695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Moduly vzdelávacieho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647"/>
        <w:gridCol w:w="709"/>
      </w:tblGrid>
      <w:tr w:rsidR="006F2A37" w:rsidRPr="00945021" w:rsidTr="0042770E">
        <w:trPr>
          <w:trHeight w:val="419"/>
        </w:trPr>
        <w:tc>
          <w:tcPr>
            <w:tcW w:w="675" w:type="dxa"/>
            <w:shd w:val="clear" w:color="auto" w:fill="auto"/>
          </w:tcPr>
          <w:p w:rsidR="006F2A37" w:rsidRPr="00945021" w:rsidRDefault="006F2A37" w:rsidP="00C724C9">
            <w:pPr>
              <w:spacing w:after="0" w:line="240" w:lineRule="auto"/>
              <w:ind w:left="-142" w:right="-108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Symbol</w:t>
            </w:r>
          </w:p>
        </w:tc>
        <w:tc>
          <w:tcPr>
            <w:tcW w:w="709" w:type="dxa"/>
          </w:tcPr>
          <w:p w:rsidR="006F2A37" w:rsidRPr="00945021" w:rsidRDefault="006F2A37" w:rsidP="00E203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Kód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Názov modulu)</w:t>
            </w:r>
            <w:r w:rsidRPr="00945021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Počet hodín</w:t>
            </w:r>
          </w:p>
        </w:tc>
      </w:tr>
      <w:tr w:rsidR="006F2A37" w:rsidRPr="00945021" w:rsidTr="0042770E">
        <w:trPr>
          <w:trHeight w:val="614"/>
        </w:trPr>
        <w:tc>
          <w:tcPr>
            <w:tcW w:w="675" w:type="dxa"/>
            <w:shd w:val="clear" w:color="auto" w:fill="EEECE1" w:themeFill="background2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PCS</w:t>
            </w:r>
          </w:p>
        </w:tc>
        <w:tc>
          <w:tcPr>
            <w:tcW w:w="709" w:type="dxa"/>
          </w:tcPr>
          <w:p w:rsidR="006F2A37" w:rsidRPr="00945021" w:rsidRDefault="006F2A37" w:rsidP="00E203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010xxx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PROJEKTOVANIE CESTNÝCH STAVIEB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 xml:space="preserve">Dopravno-inžinierske podklady, požiadavky na projektovú dokumentáciu, smerové, výškové vedenie trasy, priečne usporiadanie, odvodnenie, objekty. Výpočtové programy, aplikácie 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14"/>
        </w:trPr>
        <w:tc>
          <w:tcPr>
            <w:tcW w:w="675" w:type="dxa"/>
            <w:shd w:val="clear" w:color="auto" w:fill="EEECE1" w:themeFill="background2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DOZ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020xxx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DOPRAVNÉ ZNAČENIE</w:t>
            </w:r>
          </w:p>
          <w:p w:rsidR="006F2A37" w:rsidRPr="00945021" w:rsidRDefault="006F2A37" w:rsidP="0075178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 xml:space="preserve">Vodorovné a zvislé dopravné značky, požiadavky na dopravné 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značenie,  realizácia</w:t>
            </w:r>
            <w:r w:rsidRPr="00945021">
              <w:rPr>
                <w:rFonts w:ascii="Arial Narrow" w:hAnsi="Arial Narrow" w:cs="Arial"/>
                <w:sz w:val="18"/>
                <w:szCs w:val="18"/>
              </w:rPr>
              <w:t xml:space="preserve"> vodorovného a zvislého dopravného značenia, účinnosť a kvalita dopravného značenia 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14"/>
        </w:trPr>
        <w:tc>
          <w:tcPr>
            <w:tcW w:w="675" w:type="dxa"/>
            <w:shd w:val="clear" w:color="auto" w:fill="EEECE1" w:themeFill="background2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BEC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030xxx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BECEP (BEZPEČNOSŤ CESTNEJ PREPRAVY)</w:t>
            </w: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Bezpečnosť dopravy na cestných komunikáciách, prvky bezpečnosti, osveta, realizácia opatrení na zvýšenie bezpečnosti dopravy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48"/>
        </w:trPr>
        <w:tc>
          <w:tcPr>
            <w:tcW w:w="675" w:type="dxa"/>
            <w:shd w:val="clear" w:color="auto" w:fill="EEECE1" w:themeFill="background2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OZP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040xxx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OCHRANA ŽIVOTNÉHO PROSTREDIA (HLUK, EIA)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 xml:space="preserve">Legislatíva, hlukové štúdie, opatrenia na zníženie hladiny hluku, proces EIA, zapracovanie výsledkov štúdií v projektovej dokumentácii a realizácia opatrení, dodatočné opatrenia (na stavbách v prevádzke) 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553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SPT</w:t>
            </w:r>
          </w:p>
        </w:tc>
        <w:tc>
          <w:tcPr>
            <w:tcW w:w="709" w:type="dxa"/>
          </w:tcPr>
          <w:p w:rsidR="006F2A37" w:rsidRPr="00945021" w:rsidRDefault="006F2A37" w:rsidP="0075178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050xxx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STAVBA A PREVÁDZKA TUNELOV</w:t>
            </w:r>
          </w:p>
          <w:p w:rsidR="006F2A37" w:rsidRPr="00945021" w:rsidRDefault="006F2A37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Geologický prieskum, technológie výstavby tunelových rúr, portály, dopravné značenie v tuneloch, únikové cesty, technologické a bezpečnostné vybavenie tunelov, prevádzka tunelov, analýza rizík, simulátor riadenia tunelov, prevádzkové stavy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D821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824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TCS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aps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060xxx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aps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aps/>
                <w:color w:val="000000" w:themeColor="text1"/>
                <w:sz w:val="18"/>
                <w:szCs w:val="18"/>
              </w:rPr>
              <w:t>TECHNOLÓGIE CESTNÉHO STAVITEĽSTVA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Požiadavky na zeminy v podloží, kamenivo, spojivá, technológie výstavby podkladových vrstiev z nestmelených materiálov, stmelených cementom a bitúmenovými spojivami, kryty vozoviek na báze asfaltových spojív, cementobetónové vozovky, kontrola kvality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14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ÚSC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070xxx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ÚDRŽBA A SPRÁVA CIEST</w:t>
            </w:r>
          </w:p>
          <w:p w:rsidR="006F2A37" w:rsidRPr="00945021" w:rsidRDefault="006F2A37" w:rsidP="003C33C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Rozdelenie údržby, poruchy vozoviek, výtlky, technológie údržby (postreky, nátery, tenké úpravy,...) zimná údržba, recyklácia, obnova, opravy, spracovanie </w:t>
            </w:r>
            <w:r w:rsidR="003C33CB"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údajov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 rozhodovacie procesy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65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DAS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080xxx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DIAGNOSTIKA A SKÚŠOBNÍCTVO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Diagnostika vozoviek, skúšky zemín a únosnosť podložia, skúšanie cestných stavebných materiálov (kameniva, spojív, ...), skúšanie zmesí pre stavbu ciest, hodnotenie kvality konštrukčných vrstiev, konštrukcií a hotového diela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14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RCS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090xxx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REKONŠTRUKCIE CESTNÝCH STAVIEB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Smerové a výškové vedenie trasy, rekonštrukcia cestného telesa, odvodňovacích zariadení, sanácia svahov, rekonštrukcia vrstiev netuhých vozoviek, rekonštrukcia tuhých vozoviek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14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ODS</w:t>
            </w:r>
          </w:p>
        </w:tc>
        <w:tc>
          <w:tcPr>
            <w:tcW w:w="709" w:type="dxa"/>
          </w:tcPr>
          <w:p w:rsidR="00DE7A22" w:rsidRPr="00945021" w:rsidRDefault="00DE7A22" w:rsidP="000D4AF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OBJEKTY DOPRAVNÝCH STAVIEB</w:t>
            </w:r>
          </w:p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Mosty, priepusty, múry (technológie), odvodnenie dopravných stavieb (počas výstavby a v užívaní), tunely (riadenie prevádzky tunelov)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341"/>
        </w:trPr>
        <w:tc>
          <w:tcPr>
            <w:tcW w:w="675" w:type="dxa"/>
            <w:shd w:val="clear" w:color="auto" w:fill="FBD4B4" w:themeFill="accent6" w:themeFillTint="66"/>
          </w:tcPr>
          <w:p w:rsidR="00DE7A22" w:rsidRPr="00945021" w:rsidRDefault="00DE7A22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SPM</w:t>
            </w:r>
          </w:p>
        </w:tc>
        <w:tc>
          <w:tcPr>
            <w:tcW w:w="709" w:type="dxa"/>
          </w:tcPr>
          <w:p w:rsidR="00DE7A22" w:rsidRPr="00945021" w:rsidRDefault="00DE7A22" w:rsidP="0075178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110xxx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SPRÁVA  MAJETKU</w:t>
            </w:r>
          </w:p>
          <w:p w:rsidR="00DE7A22" w:rsidRPr="00945021" w:rsidRDefault="00DE7A22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Rozdelenie cestných komunikácií podľa správy, majetok správcu cestných komunikácií a diaľnic, realizácia stavieb a konštrukcií,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D821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367"/>
        </w:trPr>
        <w:tc>
          <w:tcPr>
            <w:tcW w:w="675" w:type="dxa"/>
            <w:shd w:val="clear" w:color="auto" w:fill="FBD4B4" w:themeFill="accent6" w:themeFillTint="66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MAJ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MAJSTER STAVEBNEJ CINNOSTI</w:t>
            </w:r>
          </w:p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Náplň a pracovné činnosti majstra, vedenie stavby, stavebný denník a dokumenty stavby, dokumentácia kvality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403"/>
        </w:trPr>
        <w:tc>
          <w:tcPr>
            <w:tcW w:w="675" w:type="dxa"/>
            <w:shd w:val="clear" w:color="auto" w:fill="FBD4B4" w:themeFill="accent6" w:themeFillTint="66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STAVBYVEDÚCI DOPRAVNÝCH STAVIEB</w:t>
            </w:r>
          </w:p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Náplň a pracovné činnosti stavbyvedúceho, vedenie stavby, dokumenty stavby, preberacie konanie, kvalita stavby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379"/>
        </w:trPr>
        <w:tc>
          <w:tcPr>
            <w:tcW w:w="675" w:type="dxa"/>
            <w:shd w:val="clear" w:color="auto" w:fill="FBD4B4" w:themeFill="accent6" w:themeFillTint="66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EDS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140xxx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EKONOMIKA DOPRAVNÝCH STAVIEB</w:t>
            </w:r>
          </w:p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Pojmy, základné ekonomické vzťahy, stavebné dielo, ekonomika podniku, riadenie podniku, riadenie stavebnej výroby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29"/>
        </w:trPr>
        <w:tc>
          <w:tcPr>
            <w:tcW w:w="675" w:type="dxa"/>
            <w:shd w:val="clear" w:color="auto" w:fill="EEECE1" w:themeFill="background2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DIP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DOPRAVNÉ INŽINIERSTVO A PLÁNOVANIE</w:t>
            </w:r>
          </w:p>
          <w:p w:rsidR="00DE7A22" w:rsidRPr="00945021" w:rsidRDefault="00DE7A22" w:rsidP="000F790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Dopravné inžinierstvo (metódy prieskumov a ich vyhodnotenie, podklady projektu dopravných stavieb,...), medzinárodná cestná sieť, vnútroštátna sieť dopravné plánovanie (podklady pre projekty sietí, urbanizácia prostredia, vyhodnotenie variantov, rozvoj diaľničnej a cestnej siete, ...) 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29"/>
        </w:trPr>
        <w:tc>
          <w:tcPr>
            <w:tcW w:w="675" w:type="dxa"/>
            <w:shd w:val="clear" w:color="auto" w:fill="EEECE1" w:themeFill="background2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MES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MESTSKÉ INŽINIERSTVO</w:t>
            </w:r>
          </w:p>
          <w:p w:rsidR="00DE7A22" w:rsidRPr="00945021" w:rsidRDefault="00DE7A22" w:rsidP="005301D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Dopravný systém sídla (komunikácie, statická doprava), siete (vodovodné, teplovodné, kanalizačné, plynovodné, energetické, kolektory, ...), bytová výstavba, rozvoj občianskej vybavenosti, verejné priestory, optimálne prepojenie sídelných útvarov, obchvaty miest a sídelných útvarov 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401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</w:t>
            </w:r>
            <w:r w:rsidR="00BC0DD2"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709" w:type="dxa"/>
          </w:tcPr>
          <w:p w:rsidR="00DE7A22" w:rsidRPr="00945021" w:rsidRDefault="00DE7A22" w:rsidP="00DE7A2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170xxx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ZIMNÁ </w:t>
            </w:r>
            <w:r w:rsidR="00BC0DD2"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SLUŽBA A </w:t>
            </w: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ÚDRŽBA </w:t>
            </w:r>
          </w:p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Rozdelenie údržby, riadenie zimnej služby (operačný plán, technické vybavenie, systém riadenia), technológie zimnej údržby (posyp, posypové zariadenia, pluhovanie a strojné vybavenie), špeciálne prípady údržby. Špecifiká technológie údržby v intraviláne a v extraviláne, IKT v údržbe, </w:t>
            </w:r>
            <w:proofErr w:type="spellStart"/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meteoslužba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424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CES</w:t>
            </w:r>
          </w:p>
        </w:tc>
        <w:tc>
          <w:tcPr>
            <w:tcW w:w="709" w:type="dxa"/>
          </w:tcPr>
          <w:p w:rsidR="00DE7A22" w:rsidRPr="00945021" w:rsidRDefault="00DE7A22" w:rsidP="000F790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CESTMAJSTER</w:t>
            </w:r>
          </w:p>
          <w:p w:rsidR="00DE7A22" w:rsidRPr="00945021" w:rsidRDefault="00DE7A22" w:rsidP="000F790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Riadenie cestného a diaľničného hospodárstva, činnosť strediska správy a údržby diaľnic, stredisko správy ciest, 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29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1209B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SHC</w:t>
            </w:r>
          </w:p>
        </w:tc>
        <w:tc>
          <w:tcPr>
            <w:tcW w:w="709" w:type="dxa"/>
          </w:tcPr>
          <w:p w:rsidR="00DE7A22" w:rsidRPr="00945021" w:rsidRDefault="00DE7A22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190xxx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SYSTÉM HOSPODÁRENIA S CESTAMI</w:t>
            </w:r>
          </w:p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Cestná sieť v SR, medzinárodná cestná sieť, diagnostika vozoviek, zber dát a rozhodovacie procesy, návrh technológie údržby, opráv a rekonštrukcie vozovky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29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SHM</w:t>
            </w:r>
          </w:p>
        </w:tc>
        <w:tc>
          <w:tcPr>
            <w:tcW w:w="709" w:type="dxa"/>
          </w:tcPr>
          <w:p w:rsidR="00DE7A22" w:rsidRPr="00945021" w:rsidRDefault="00DE7A22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SYSTÉM HOSPODÁRENIA S MOSTAMI</w:t>
            </w:r>
          </w:p>
          <w:p w:rsidR="00DE7A22" w:rsidRPr="00945021" w:rsidRDefault="00DE7A2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Konštrukcie mostov, diagnostika mostov, zber dát (o moste) a rozhodovacie procesy, poruchy mostov, technológie údržby, opráv a rekonštrukcie.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45021" w:rsidRPr="00945021" w:rsidTr="0042770E">
        <w:trPr>
          <w:trHeight w:val="629"/>
        </w:trPr>
        <w:tc>
          <w:tcPr>
            <w:tcW w:w="675" w:type="dxa"/>
            <w:shd w:val="clear" w:color="auto" w:fill="D9D9D9" w:themeFill="background1" w:themeFillShade="D9"/>
          </w:tcPr>
          <w:p w:rsidR="00945021" w:rsidRPr="00945021" w:rsidRDefault="00945021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KDS</w:t>
            </w:r>
          </w:p>
        </w:tc>
        <w:tc>
          <w:tcPr>
            <w:tcW w:w="709" w:type="dxa"/>
          </w:tcPr>
          <w:p w:rsidR="00945021" w:rsidRPr="00945021" w:rsidRDefault="00945021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210xxx</w:t>
            </w:r>
          </w:p>
        </w:tc>
        <w:tc>
          <w:tcPr>
            <w:tcW w:w="8647" w:type="dxa"/>
            <w:shd w:val="clear" w:color="auto" w:fill="auto"/>
          </w:tcPr>
          <w:p w:rsidR="00945021" w:rsidRDefault="00945021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KVALITA DOPRAVNÝCH STAVIEB (KDS)</w:t>
            </w:r>
          </w:p>
          <w:p w:rsidR="00945021" w:rsidRPr="00945021" w:rsidRDefault="00945021" w:rsidP="0094502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Podložie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 podkladové vrstvy vozovky zo stmelených a nestmelených materiálov; kryty netuhých vozoviek; kryty tuhých vozoviek; povrchové vlastnosti vozoviek </w:t>
            </w:r>
          </w:p>
        </w:tc>
        <w:tc>
          <w:tcPr>
            <w:tcW w:w="709" w:type="dxa"/>
            <w:shd w:val="clear" w:color="auto" w:fill="auto"/>
          </w:tcPr>
          <w:p w:rsidR="00945021" w:rsidRPr="00945021" w:rsidRDefault="00945021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27772C" w:rsidRPr="00751786" w:rsidRDefault="00217A78" w:rsidP="00217A78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51786">
        <w:rPr>
          <w:rFonts w:ascii="Arial Narrow" w:hAnsi="Arial Narrow" w:cs="Arial"/>
          <w:i/>
          <w:color w:val="000000" w:themeColor="text1"/>
          <w:sz w:val="18"/>
          <w:szCs w:val="18"/>
        </w:rPr>
        <w:t>Poznámky:</w:t>
      </w:r>
    </w:p>
    <w:p w:rsidR="00217A78" w:rsidRDefault="00217A78" w:rsidP="00217A78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i/>
          <w:sz w:val="18"/>
          <w:szCs w:val="18"/>
          <w:vertAlign w:val="superscript"/>
        </w:rPr>
        <w:t xml:space="preserve">1 </w:t>
      </w:r>
      <w:r>
        <w:rPr>
          <w:rFonts w:ascii="Arial Narrow" w:hAnsi="Arial Narrow" w:cs="Arial"/>
          <w:i/>
          <w:sz w:val="18"/>
          <w:szCs w:val="18"/>
        </w:rPr>
        <w:t>možnosť zmeny rozsahu a obsahu podľa aktuálnosti zmeny technických a právnych predpisov</w:t>
      </w:r>
    </w:p>
    <w:p w:rsidR="00592211" w:rsidRDefault="00217A78" w:rsidP="00214D92">
      <w:pPr>
        <w:spacing w:after="0" w:line="240" w:lineRule="auto"/>
        <w:ind w:left="142" w:hanging="142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i/>
          <w:sz w:val="18"/>
          <w:szCs w:val="18"/>
          <w:vertAlign w:val="superscript"/>
        </w:rPr>
        <w:t>2</w:t>
      </w:r>
      <w:r>
        <w:rPr>
          <w:rFonts w:ascii="Arial Narrow" w:hAnsi="Arial Narrow" w:cs="Arial"/>
          <w:i/>
          <w:sz w:val="18"/>
          <w:szCs w:val="18"/>
        </w:rPr>
        <w:t xml:space="preserve"> v  prípade záujmu uchádzačov je mož</w:t>
      </w:r>
      <w:r w:rsidR="009B53DA">
        <w:rPr>
          <w:rFonts w:ascii="Arial Narrow" w:hAnsi="Arial Narrow" w:cs="Arial"/>
          <w:i/>
          <w:sz w:val="18"/>
          <w:szCs w:val="18"/>
        </w:rPr>
        <w:t xml:space="preserve">né konanie </w:t>
      </w:r>
      <w:r>
        <w:rPr>
          <w:rFonts w:ascii="Arial Narrow" w:hAnsi="Arial Narrow" w:cs="Arial"/>
          <w:i/>
          <w:sz w:val="18"/>
          <w:szCs w:val="18"/>
        </w:rPr>
        <w:t>modulu v</w:t>
      </w:r>
      <w:r w:rsidR="009B53DA">
        <w:rPr>
          <w:rFonts w:ascii="Arial Narrow" w:hAnsi="Arial Narrow" w:cs="Arial"/>
          <w:i/>
          <w:sz w:val="18"/>
          <w:szCs w:val="18"/>
        </w:rPr>
        <w:t xml:space="preserve">o všetkých </w:t>
      </w:r>
      <w:r>
        <w:rPr>
          <w:rFonts w:ascii="Arial Narrow" w:hAnsi="Arial Narrow" w:cs="Arial"/>
          <w:i/>
          <w:sz w:val="18"/>
          <w:szCs w:val="18"/>
        </w:rPr>
        <w:t>regiónoch</w:t>
      </w:r>
      <w:r w:rsidR="00214D92">
        <w:rPr>
          <w:rFonts w:ascii="Arial Narrow" w:hAnsi="Arial Narrow" w:cs="Arial"/>
          <w:i/>
          <w:sz w:val="18"/>
          <w:szCs w:val="18"/>
        </w:rPr>
        <w:t>. Môžu byť vytvorené aj doplňujúce moduly</w:t>
      </w:r>
      <w:r w:rsidR="00D52E8B">
        <w:rPr>
          <w:rFonts w:ascii="Arial Narrow" w:hAnsi="Arial Narrow" w:cs="Arial"/>
          <w:i/>
          <w:sz w:val="18"/>
          <w:szCs w:val="18"/>
        </w:rPr>
        <w:t xml:space="preserve"> (podľa aktuálnej potreby)</w:t>
      </w:r>
    </w:p>
    <w:p w:rsidR="0027772C" w:rsidRPr="00217A78" w:rsidRDefault="0027772C" w:rsidP="0096490B">
      <w:pPr>
        <w:spacing w:after="0" w:line="240" w:lineRule="auto"/>
        <w:jc w:val="both"/>
      </w:pPr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i/>
          <w:sz w:val="18"/>
          <w:szCs w:val="18"/>
          <w:vertAlign w:val="superscript"/>
        </w:rPr>
        <w:t>3</w:t>
      </w:r>
      <w:r>
        <w:rPr>
          <w:rFonts w:ascii="Arial Narrow" w:hAnsi="Arial Narrow" w:cs="Arial"/>
          <w:i/>
          <w:sz w:val="18"/>
          <w:szCs w:val="18"/>
        </w:rPr>
        <w:t xml:space="preserve"> kód modulu: prvé dvojčíslo – poradové číslo modulu; druhé dvojčíslo – poradové číslo kurzu v</w:t>
      </w:r>
      <w:r w:rsidR="00D8761C">
        <w:rPr>
          <w:rFonts w:ascii="Arial Narrow" w:hAnsi="Arial Narrow" w:cs="Arial"/>
          <w:i/>
          <w:sz w:val="18"/>
          <w:szCs w:val="18"/>
        </w:rPr>
        <w:t> </w:t>
      </w:r>
      <w:r>
        <w:rPr>
          <w:rFonts w:ascii="Arial Narrow" w:hAnsi="Arial Narrow" w:cs="Arial"/>
          <w:i/>
          <w:sz w:val="18"/>
          <w:szCs w:val="18"/>
        </w:rPr>
        <w:t>module;</w:t>
      </w:r>
      <w:r w:rsidR="00D8761C">
        <w:rPr>
          <w:rFonts w:ascii="Arial Narrow" w:hAnsi="Arial Narrow" w:cs="Arial"/>
          <w:i/>
          <w:sz w:val="18"/>
          <w:szCs w:val="18"/>
        </w:rPr>
        <w:t xml:space="preserve"> tretie dvojčíslo</w:t>
      </w:r>
      <w:r>
        <w:rPr>
          <w:rFonts w:ascii="Arial Narrow" w:hAnsi="Arial Narrow" w:cs="Arial"/>
          <w:i/>
          <w:sz w:val="18"/>
          <w:szCs w:val="18"/>
        </w:rPr>
        <w:t xml:space="preserve"> – rok konania (napr. </w:t>
      </w:r>
      <w:r w:rsidR="00D8761C">
        <w:rPr>
          <w:rFonts w:ascii="Arial Narrow" w:hAnsi="Arial Narrow" w:cs="Arial"/>
          <w:i/>
          <w:sz w:val="18"/>
          <w:szCs w:val="18"/>
        </w:rPr>
        <w:t>16</w:t>
      </w:r>
      <w:r>
        <w:rPr>
          <w:rFonts w:ascii="Arial Narrow" w:hAnsi="Arial Narrow" w:cs="Arial"/>
          <w:i/>
          <w:sz w:val="18"/>
          <w:szCs w:val="18"/>
        </w:rPr>
        <w:t xml:space="preserve"> – 201</w:t>
      </w:r>
      <w:r w:rsidR="00D8761C">
        <w:rPr>
          <w:rFonts w:ascii="Arial Narrow" w:hAnsi="Arial Narrow" w:cs="Arial"/>
          <w:i/>
          <w:sz w:val="18"/>
          <w:szCs w:val="18"/>
        </w:rPr>
        <w:t>6</w:t>
      </w:r>
      <w:r>
        <w:rPr>
          <w:rFonts w:ascii="Arial Narrow" w:hAnsi="Arial Narrow" w:cs="Arial"/>
          <w:i/>
          <w:sz w:val="18"/>
          <w:szCs w:val="18"/>
        </w:rPr>
        <w:t>)</w:t>
      </w:r>
    </w:p>
    <w:sectPr w:rsidR="0027772C" w:rsidRPr="00217A78" w:rsidSect="009450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6D7"/>
    <w:multiLevelType w:val="hybridMultilevel"/>
    <w:tmpl w:val="C9F42914"/>
    <w:lvl w:ilvl="0" w:tplc="DBB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0"/>
    <w:rsid w:val="00026EBF"/>
    <w:rsid w:val="000603A5"/>
    <w:rsid w:val="00077A83"/>
    <w:rsid w:val="000811EA"/>
    <w:rsid w:val="000A6AFC"/>
    <w:rsid w:val="000A72F0"/>
    <w:rsid w:val="000B2BE9"/>
    <w:rsid w:val="000D4AFA"/>
    <w:rsid w:val="000E488D"/>
    <w:rsid w:val="000F7907"/>
    <w:rsid w:val="001209BB"/>
    <w:rsid w:val="001717A6"/>
    <w:rsid w:val="00176C4F"/>
    <w:rsid w:val="00184DF8"/>
    <w:rsid w:val="001B07A6"/>
    <w:rsid w:val="001B56D0"/>
    <w:rsid w:val="001C0CDB"/>
    <w:rsid w:val="00205CCD"/>
    <w:rsid w:val="00214C32"/>
    <w:rsid w:val="00214D92"/>
    <w:rsid w:val="00217A78"/>
    <w:rsid w:val="00225F81"/>
    <w:rsid w:val="0027772C"/>
    <w:rsid w:val="002B7353"/>
    <w:rsid w:val="002E4C53"/>
    <w:rsid w:val="002F266A"/>
    <w:rsid w:val="00316BF2"/>
    <w:rsid w:val="00342F7B"/>
    <w:rsid w:val="0036216C"/>
    <w:rsid w:val="00383DB9"/>
    <w:rsid w:val="00394FFD"/>
    <w:rsid w:val="003C33CB"/>
    <w:rsid w:val="0042770E"/>
    <w:rsid w:val="004354CA"/>
    <w:rsid w:val="00454847"/>
    <w:rsid w:val="004553A3"/>
    <w:rsid w:val="004608CA"/>
    <w:rsid w:val="00462C49"/>
    <w:rsid w:val="00471021"/>
    <w:rsid w:val="00473F25"/>
    <w:rsid w:val="00481D04"/>
    <w:rsid w:val="004F3B98"/>
    <w:rsid w:val="00512902"/>
    <w:rsid w:val="005301D9"/>
    <w:rsid w:val="00544749"/>
    <w:rsid w:val="00592211"/>
    <w:rsid w:val="0060084E"/>
    <w:rsid w:val="006177E2"/>
    <w:rsid w:val="0062344E"/>
    <w:rsid w:val="006B7D26"/>
    <w:rsid w:val="006F2A37"/>
    <w:rsid w:val="00736678"/>
    <w:rsid w:val="00742CA0"/>
    <w:rsid w:val="00751786"/>
    <w:rsid w:val="00754CCC"/>
    <w:rsid w:val="008213C7"/>
    <w:rsid w:val="00826AB9"/>
    <w:rsid w:val="008A0F54"/>
    <w:rsid w:val="008C6335"/>
    <w:rsid w:val="00917DDE"/>
    <w:rsid w:val="00945021"/>
    <w:rsid w:val="0096490B"/>
    <w:rsid w:val="0098193D"/>
    <w:rsid w:val="009B53DA"/>
    <w:rsid w:val="009D765D"/>
    <w:rsid w:val="009E15FD"/>
    <w:rsid w:val="00A06F37"/>
    <w:rsid w:val="00A14D72"/>
    <w:rsid w:val="00A43B9C"/>
    <w:rsid w:val="00A43DC3"/>
    <w:rsid w:val="00AE5052"/>
    <w:rsid w:val="00B109FC"/>
    <w:rsid w:val="00B51E91"/>
    <w:rsid w:val="00B9110F"/>
    <w:rsid w:val="00BB0B2C"/>
    <w:rsid w:val="00BB1F48"/>
    <w:rsid w:val="00BC0DD2"/>
    <w:rsid w:val="00BF5EAF"/>
    <w:rsid w:val="00C276CD"/>
    <w:rsid w:val="00C709F6"/>
    <w:rsid w:val="00C724C9"/>
    <w:rsid w:val="00CF2EDE"/>
    <w:rsid w:val="00D4695B"/>
    <w:rsid w:val="00D52E8B"/>
    <w:rsid w:val="00D70CCF"/>
    <w:rsid w:val="00D757D9"/>
    <w:rsid w:val="00D8761C"/>
    <w:rsid w:val="00DB4574"/>
    <w:rsid w:val="00DE3568"/>
    <w:rsid w:val="00DE7A22"/>
    <w:rsid w:val="00DE7AA2"/>
    <w:rsid w:val="00E00C62"/>
    <w:rsid w:val="00E07F9B"/>
    <w:rsid w:val="00E2030D"/>
    <w:rsid w:val="00E31867"/>
    <w:rsid w:val="00E515BC"/>
    <w:rsid w:val="00EB566B"/>
    <w:rsid w:val="00EF420E"/>
    <w:rsid w:val="00F13F2F"/>
    <w:rsid w:val="00F73065"/>
    <w:rsid w:val="00F7603E"/>
    <w:rsid w:val="00F902E6"/>
    <w:rsid w:val="00F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F3B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B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F3B9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F3B9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F3B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C0C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B566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566B"/>
    <w:rPr>
      <w:rFonts w:ascii="Times New Roman" w:hAnsi="Times New Roman"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F3B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B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F3B9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F3B9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F3B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C0C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B566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566B"/>
    <w:rPr>
      <w:rFonts w:ascii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admin</cp:lastModifiedBy>
  <cp:revision>6</cp:revision>
  <dcterms:created xsi:type="dcterms:W3CDTF">2017-11-25T07:41:00Z</dcterms:created>
  <dcterms:modified xsi:type="dcterms:W3CDTF">2017-11-25T07:50:00Z</dcterms:modified>
</cp:coreProperties>
</file>